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0E" w:rsidRPr="00D3215B" w:rsidRDefault="0089070E" w:rsidP="0089070E">
      <w:pPr>
        <w:autoSpaceDE w:val="0"/>
        <w:autoSpaceDN w:val="0"/>
        <w:adjustRightInd w:val="0"/>
        <w:ind w:firstLine="284"/>
        <w:jc w:val="center"/>
        <w:outlineLvl w:val="4"/>
        <w:rPr>
          <w:b/>
        </w:rPr>
      </w:pPr>
      <w:r w:rsidRPr="00D3215B">
        <w:rPr>
          <w:b/>
        </w:rPr>
        <w:t>Врач-неонатолог</w:t>
      </w:r>
    </w:p>
    <w:p w:rsidR="0089070E" w:rsidRPr="00D07AAD" w:rsidRDefault="0089070E" w:rsidP="0089070E">
      <w:pPr>
        <w:autoSpaceDE w:val="0"/>
        <w:autoSpaceDN w:val="0"/>
        <w:adjustRightInd w:val="0"/>
        <w:ind w:firstLine="284"/>
        <w:jc w:val="center"/>
      </w:pPr>
    </w:p>
    <w:p w:rsidR="0089070E" w:rsidRPr="00D07AAD" w:rsidRDefault="0089070E" w:rsidP="0089070E">
      <w:pPr>
        <w:autoSpaceDE w:val="0"/>
        <w:autoSpaceDN w:val="0"/>
        <w:adjustRightInd w:val="0"/>
        <w:ind w:firstLine="284"/>
        <w:jc w:val="both"/>
      </w:pPr>
      <w:r w:rsidRPr="00D07AAD">
        <w:t xml:space="preserve">Должностные обязанности. Осуществляет динамическое наблюдение за здоровыми и больными новорожденными в лечебно-профилактических учреждениях акушерского и педиатрического профиля, проводит необходимые диагностические и лечебно-профилактические мероприятия, включая первичную реанимационную помощь новорожденным в родильном зале. Проводит </w:t>
      </w:r>
      <w:proofErr w:type="spellStart"/>
      <w:r w:rsidRPr="00D07AAD">
        <w:t>респиранторную</w:t>
      </w:r>
      <w:proofErr w:type="spellEnd"/>
      <w:r w:rsidRPr="00D07AAD">
        <w:t xml:space="preserve"> терапию, включая аппаратную искусственную вентиляцию легких, пункцию плевральной полости и </w:t>
      </w:r>
      <w:proofErr w:type="spellStart"/>
      <w:r w:rsidRPr="00D07AAD">
        <w:t>люмбальную</w:t>
      </w:r>
      <w:proofErr w:type="spellEnd"/>
      <w:r w:rsidRPr="00D07AAD">
        <w:t xml:space="preserve"> пункцию, гемотрансфузию и операции обменного переливания крови. Применяет приборы, использующиеся в неонатологии (инкубаторы, респираторы, лампы фототерапии, следящее оборудование, </w:t>
      </w:r>
      <w:proofErr w:type="spellStart"/>
      <w:r w:rsidRPr="00D07AAD">
        <w:t>инфузионные</w:t>
      </w:r>
      <w:proofErr w:type="spellEnd"/>
      <w:r w:rsidRPr="00D07AAD">
        <w:t xml:space="preserve"> насосы). Обеспечивает соблюдение санитарно-противоэпидемического режима. Внедряет новые технологии, зарегистрированные в установленном порядке и направленные на повышение качества лечебно-диагностической работы. Ведет первичную учетную и отчетную документацию. Анализирует результаты своей работы. Проводит санитарно-просветительную работу с матерями и родственниками новорожденных о пользе и современных методах грудного вскармливания, о методике грудного вскармливания, об уходе за новорожденным и профилактике развития патологических состояний, оказывает психологическую поддержку родственникам больных детей. Соблюдет нормы этики и деонтологии. Организует и контролирует работу среднего медицинского персонала. В установленном порядке повышает профессиональную квалификацию.</w:t>
      </w:r>
    </w:p>
    <w:p w:rsidR="0089070E" w:rsidRPr="00D07AAD" w:rsidRDefault="0089070E" w:rsidP="0089070E">
      <w:pPr>
        <w:autoSpaceDE w:val="0"/>
        <w:autoSpaceDN w:val="0"/>
        <w:adjustRightInd w:val="0"/>
        <w:ind w:firstLine="284"/>
        <w:jc w:val="both"/>
      </w:pPr>
      <w:r w:rsidRPr="00D07AAD">
        <w:t xml:space="preserve">Должен знать: </w:t>
      </w:r>
      <w:proofErr w:type="gramStart"/>
      <w:r w:rsidRPr="00D07AAD">
        <w:t xml:space="preserve">Конституцию 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теоретические основы избранной специальности; правовые вопросы в </w:t>
      </w:r>
      <w:proofErr w:type="spellStart"/>
      <w:r w:rsidRPr="00D07AAD">
        <w:t>перинатологии</w:t>
      </w:r>
      <w:proofErr w:type="spellEnd"/>
      <w:r w:rsidRPr="00D07AAD">
        <w:t xml:space="preserve"> и неонатологии; вопросы этики и деонтологии в неонатологии; принципы организации перинатальной и </w:t>
      </w:r>
      <w:proofErr w:type="spellStart"/>
      <w:r w:rsidRPr="00D07AAD">
        <w:t>неонатологической</w:t>
      </w:r>
      <w:proofErr w:type="spellEnd"/>
      <w:r w:rsidRPr="00D07AAD">
        <w:t xml:space="preserve"> медицинской помощи; влияние патологических состояний и заболеваний матери на плод и новорожденного;</w:t>
      </w:r>
      <w:proofErr w:type="gramEnd"/>
      <w:r w:rsidRPr="00D07AAD">
        <w:t xml:space="preserve"> </w:t>
      </w:r>
      <w:proofErr w:type="gramStart"/>
      <w:r w:rsidRPr="00D07AAD">
        <w:t xml:space="preserve">современные методы поддержки и пропаганды грудного вскармливания, современные методики поддержки и пропаганды грудного вскармливания, современные методы базовой помощи новорожденным, показания и противопоказания к вакцинации, национальный календарь прививок; организацию скрининга на наследственные заболевания (неонатальный скрининг) и методику </w:t>
      </w:r>
      <w:proofErr w:type="spellStart"/>
      <w:r w:rsidRPr="00D07AAD">
        <w:t>аудиологического</w:t>
      </w:r>
      <w:proofErr w:type="spellEnd"/>
      <w:r w:rsidRPr="00D07AAD">
        <w:t xml:space="preserve"> скрининга; элементы топографической анатомии, нормальную и патологическую физиологию новорожденных детей, включая особенности детей, родившихся с очень и экстремально низкой массой тела;</w:t>
      </w:r>
      <w:proofErr w:type="gramEnd"/>
      <w:r w:rsidRPr="00D07AAD">
        <w:t xml:space="preserve"> клиническую картину, функциональную и биохимическую диагностику нарушений и заболеваний, характерных для перинатального периода, методы их лечения и профилактики; клиническое и фармакологическое обоснование использования лекарственных средств, применяемых при лечении новорожденных детей; современные методы интенсивной терапии при различных заболеваниях и критических состояниях в неонатологии.</w:t>
      </w:r>
    </w:p>
    <w:p w:rsidR="0089070E" w:rsidRPr="00D07AAD" w:rsidRDefault="0089070E" w:rsidP="0089070E">
      <w:pPr>
        <w:autoSpaceDE w:val="0"/>
        <w:autoSpaceDN w:val="0"/>
        <w:adjustRightInd w:val="0"/>
        <w:ind w:firstLine="284"/>
        <w:jc w:val="both"/>
      </w:pPr>
      <w:r w:rsidRPr="00D07AAD">
        <w:t xml:space="preserve">Требования к квалификации. Высшее профессиональное образование по одной </w:t>
      </w:r>
      <w:proofErr w:type="gramStart"/>
      <w:r w:rsidRPr="00D07AAD">
        <w:t>из</w:t>
      </w:r>
      <w:proofErr w:type="gramEnd"/>
      <w:r w:rsidRPr="00D07AAD">
        <w:t xml:space="preserve"> специальностей "Лечебное дело", "Педиатрия" и послевузовское профессиональное образование (интернатура и (или) ординатура) по специальности "Неонатология" или профессиональная переподготовка по специальности "Неонатология" при наличии послевузовского профессионального образования по одной из специальностей "Педиатрия", "Анестезиология-реаниматология", сертификат специалиста по специальности "Неонатология", без предъявления требований к стажу работы.</w:t>
      </w:r>
    </w:p>
    <w:p w:rsidR="0089070E" w:rsidRDefault="0089070E"/>
    <w:p w:rsidR="0089070E" w:rsidRPr="00D07AAD" w:rsidRDefault="0089070E" w:rsidP="0089070E">
      <w:pPr>
        <w:autoSpaceDE w:val="0"/>
        <w:autoSpaceDN w:val="0"/>
        <w:adjustRightInd w:val="0"/>
        <w:ind w:firstLine="284"/>
        <w:jc w:val="center"/>
      </w:pPr>
    </w:p>
    <w:sectPr w:rsidR="0089070E" w:rsidRPr="00D0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070E"/>
    <w:rsid w:val="0039261D"/>
    <w:rsid w:val="0089070E"/>
    <w:rsid w:val="00B1523B"/>
    <w:rsid w:val="00D3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SHGPI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2015-11-30T19:08:00Z</dcterms:created>
  <dcterms:modified xsi:type="dcterms:W3CDTF">2015-11-30T19:08:00Z</dcterms:modified>
</cp:coreProperties>
</file>